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Данная рабочая программа по истории для 5 класса составлена на основе: </w:t>
      </w:r>
    </w:p>
    <w:p w:rsidR="0006004B" w:rsidRPr="0006004B" w:rsidRDefault="0006004B" w:rsidP="00917455">
      <w:pPr>
        <w:numPr>
          <w:ilvl w:val="3"/>
          <w:numId w:val="15"/>
        </w:numPr>
        <w:tabs>
          <w:tab w:val="left" w:pos="426"/>
        </w:tabs>
        <w:spacing w:after="0" w:line="240" w:lineRule="auto"/>
        <w:ind w:left="284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Российской Федерации  «Об образовании» от 10.07.1992 года №3266-1 (в ред. от 28.02.2012 года);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17.12.2010 года №1897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03.06.2011. №1994);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284" w:hanging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27.12.2011.года № 2885;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284" w:hanging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Республиканского базис</w:t>
      </w:r>
      <w:bookmarkStart w:id="0" w:name="_GoBack"/>
      <w:bookmarkEnd w:id="0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плана МБОУ «СОШ №18» г. Альметьевска Республики Татарстан, утвержденного директором школы от 31.08.2016 г.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284" w:right="567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Примерная основная образовательная программа  основного общего образования по Истории России, Всеобщей истории, включенная в федеральный реестр (протокол от 8.04.2015г. №1/15);</w:t>
      </w:r>
    </w:p>
    <w:p w:rsidR="0006004B" w:rsidRPr="0006004B" w:rsidRDefault="0006004B" w:rsidP="00917455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284" w:right="567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Особенности преподавания учебного предмета «История» в 2016/2017 учебном году Методические рекомендации. </w:t>
      </w:r>
      <w:proofErr w:type="spellStart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и  ГАОУ ДПО ИРО РТ, Казань 2016 г.</w:t>
      </w:r>
    </w:p>
    <w:p w:rsidR="0006004B" w:rsidRPr="00917455" w:rsidRDefault="0006004B" w:rsidP="00917455">
      <w:pPr>
        <w:numPr>
          <w:ilvl w:val="0"/>
          <w:numId w:val="15"/>
        </w:numPr>
        <w:tabs>
          <w:tab w:val="left" w:pos="284"/>
          <w:tab w:val="left" w:pos="426"/>
        </w:tabs>
        <w:spacing w:after="0" w:line="240" w:lineRule="auto"/>
        <w:ind w:left="284" w:hanging="426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Положения о рабочих программах МБОУ «СОШ №18» г. Альметьевска Республики Татарстан</w:t>
      </w:r>
    </w:p>
    <w:p w:rsidR="0006004B" w:rsidRPr="0006004B" w:rsidRDefault="0006004B" w:rsidP="0006004B">
      <w:pPr>
        <w:shd w:val="clear" w:color="auto" w:fill="FFFFFF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Цели и задачи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изучения истории в школе на ступени основного общего образования формулируются в виде совокупности приоритетных для общества ценностных ориентаций  и качеств личности, проявляющихся как в учебном процессе, так и в широком социальном контексте. Главная </w:t>
      </w:r>
      <w:r w:rsidRPr="0006004B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цель изучения истории в современной школе 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– образование, развитие и воспитание личности школьника, способного к самоидентификации и определению своих ценностных приоритетов на основе осмысления исторического опыта своей страны и человечества в целом, активно и творчески применяющего исторические знания в учебной и социальной деятельности. Вклад основной школы в достижение этой цели состоит в базовой исторической подготовке и социализации учащихся. </w:t>
      </w:r>
    </w:p>
    <w:p w:rsidR="0006004B" w:rsidRPr="0006004B" w:rsidRDefault="0006004B" w:rsidP="0006004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6004B">
        <w:rPr>
          <w:rFonts w:ascii="Times New Roman" w:eastAsia="Calibri" w:hAnsi="Times New Roman" w:cs="Times New Roman"/>
          <w:b/>
          <w:sz w:val="24"/>
          <w:szCs w:val="24"/>
        </w:rPr>
        <w:t xml:space="preserve">      Задачи изучения истории в основной школе:</w:t>
      </w:r>
    </w:p>
    <w:p w:rsidR="0006004B" w:rsidRPr="0006004B" w:rsidRDefault="0006004B" w:rsidP="0006004B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004B">
        <w:rPr>
          <w:rFonts w:ascii="Times New Roman" w:eastAsia="Calibri" w:hAnsi="Times New Roman" w:cs="Times New Roman"/>
          <w:sz w:val="24"/>
          <w:szCs w:val="24"/>
        </w:rPr>
        <w:t xml:space="preserve">формирование у молодого поколения ориентиров для гражданской,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</w:rPr>
        <w:t>этнонациональной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</w:rPr>
        <w:t>, социальной, культурной самоидентификации в окружающем мире;</w:t>
      </w:r>
    </w:p>
    <w:p w:rsidR="0006004B" w:rsidRPr="0006004B" w:rsidRDefault="0006004B" w:rsidP="0006004B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004B">
        <w:rPr>
          <w:rFonts w:ascii="Times New Roman" w:eastAsia="Calibri" w:hAnsi="Times New Roman" w:cs="Times New Roman"/>
          <w:sz w:val="24"/>
          <w:szCs w:val="24"/>
        </w:rPr>
        <w:t>овладение учащимися знаниями об основных этапах развития человеческого общества с древности до наших дней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06004B" w:rsidRPr="0006004B" w:rsidRDefault="0006004B" w:rsidP="0006004B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004B">
        <w:rPr>
          <w:rFonts w:ascii="Times New Roman" w:eastAsia="Calibri" w:hAnsi="Times New Roman" w:cs="Times New Roman"/>
          <w:sz w:val="24"/>
          <w:szCs w:val="24"/>
        </w:rPr>
        <w:t>воспитание учащихся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06004B" w:rsidRPr="0006004B" w:rsidRDefault="0006004B" w:rsidP="0006004B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004B">
        <w:rPr>
          <w:rFonts w:ascii="Times New Roman" w:eastAsia="Calibri" w:hAnsi="Times New Roman" w:cs="Times New Roman"/>
          <w:sz w:val="24"/>
          <w:szCs w:val="24"/>
        </w:rPr>
        <w:lastRenderedPageBreak/>
        <w:t>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06004B" w:rsidRPr="00917455" w:rsidRDefault="0006004B" w:rsidP="00917455">
      <w:pPr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6004B">
        <w:rPr>
          <w:rFonts w:ascii="Times New Roman" w:eastAsia="Calibri" w:hAnsi="Times New Roman" w:cs="Times New Roman"/>
          <w:sz w:val="24"/>
          <w:szCs w:val="24"/>
        </w:rPr>
        <w:t xml:space="preserve">формирование у школьников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</w:rPr>
        <w:t>полиэтничном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</w:rPr>
        <w:t xml:space="preserve"> и многоконфессиональном обществе.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r w:rsidRPr="000600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Цель изучения курса «История Древнего мира»: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освоение значимости периода древности, Античности в истории народов Европы, Азии, и России в частности, а также их места в истории мировой цивилизации.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Общие задачи изучения предмета «История Древнего мира» следующие: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- формирование у пятиклассников ценностных ориенти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ров для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этнонациональной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, культурной самоидентификации в обществе на основе освоенных знаний о народах, персона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лиях Античности;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- овладение знаниями о своеобразии эпохи Древнего мира в социальной, экономической, политической, духовной и нрав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ственной сферах и раскрытие особенностей с помощью ключе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вых понятий предмета «История Древнего мира»;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воспитание толерантности, уважения к культурному на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следию, религии различных народов с использованием педа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гогического и культурного потенциала греко-римской мифо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логии, легенд и мифов других народов;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- 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формирование способности к самовыражению, само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реализации, на примерах поступков и деятельности наиболее ярких личностей Древнего мира;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- развитие у учащихся интеллектуальных способностей и умений самостоятельно овладевать историческими знаниями и применять их в разных ситуациях;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- формирование у школьников способности применять знания о культуре, политическом устройстве обще</w:t>
      </w:r>
      <w:proofErr w:type="gram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ств Др</w:t>
      </w:r>
      <w:proofErr w:type="gram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евней Греции, Древнего Рима, других стран для понимания сути со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временных общественных явлений, в общении с другими людь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ми в условиях современного поликультурного общества.</w:t>
      </w:r>
    </w:p>
    <w:p w:rsidR="0006004B" w:rsidRPr="000875E1" w:rsidRDefault="0006004B" w:rsidP="00087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Эти знания, умения и ценности создают предпосылки для личностного развития учащихся, выражающегося в осознании ими культурного многообразия мира, в понимании и уваже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нии </w:t>
      </w:r>
      <w:r w:rsidR="000875E1">
        <w:rPr>
          <w:rFonts w:ascii="Times New Roman" w:eastAsia="Calibri" w:hAnsi="Times New Roman" w:cs="Times New Roman"/>
          <w:sz w:val="24"/>
          <w:szCs w:val="24"/>
          <w:lang w:eastAsia="ru-RU"/>
        </w:rPr>
        <w:t>других людей, народов и культур</w:t>
      </w:r>
    </w:p>
    <w:p w:rsidR="0006004B" w:rsidRPr="0006004B" w:rsidRDefault="0006004B" w:rsidP="0006004B">
      <w:pPr>
        <w:shd w:val="clear" w:color="auto" w:fill="FFFFFF"/>
        <w:tabs>
          <w:tab w:val="left" w:pos="533"/>
        </w:tabs>
        <w:spacing w:after="0" w:line="240" w:lineRule="auto"/>
        <w:ind w:right="5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Владеть компетенциями:</w:t>
      </w:r>
    </w:p>
    <w:p w:rsidR="0006004B" w:rsidRPr="0006004B" w:rsidRDefault="0006004B" w:rsidP="0006004B">
      <w:pPr>
        <w:numPr>
          <w:ilvl w:val="0"/>
          <w:numId w:val="1"/>
        </w:numPr>
        <w:shd w:val="clear" w:color="auto" w:fill="FFFFFF"/>
        <w:tabs>
          <w:tab w:val="left" w:pos="533"/>
        </w:tabs>
        <w:autoSpaceDN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Информационно-поисковой.</w:t>
      </w:r>
    </w:p>
    <w:p w:rsidR="0006004B" w:rsidRPr="0006004B" w:rsidRDefault="0006004B" w:rsidP="0006004B">
      <w:pPr>
        <w:numPr>
          <w:ilvl w:val="0"/>
          <w:numId w:val="1"/>
        </w:numPr>
        <w:shd w:val="clear" w:color="auto" w:fill="FFFFFF"/>
        <w:tabs>
          <w:tab w:val="left" w:pos="533"/>
        </w:tabs>
        <w:autoSpaceDN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Учебно-познавательной.</w:t>
      </w:r>
    </w:p>
    <w:p w:rsidR="0006004B" w:rsidRPr="0006004B" w:rsidRDefault="0006004B" w:rsidP="0006004B">
      <w:pPr>
        <w:numPr>
          <w:ilvl w:val="0"/>
          <w:numId w:val="1"/>
        </w:numPr>
        <w:shd w:val="clear" w:color="auto" w:fill="FFFFFF"/>
        <w:tabs>
          <w:tab w:val="left" w:pos="533"/>
        </w:tabs>
        <w:autoSpaceDN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Коммуникативной.</w:t>
      </w:r>
    </w:p>
    <w:p w:rsidR="0006004B" w:rsidRPr="0006004B" w:rsidRDefault="0006004B" w:rsidP="0006004B">
      <w:pPr>
        <w:numPr>
          <w:ilvl w:val="0"/>
          <w:numId w:val="1"/>
        </w:numPr>
        <w:shd w:val="clear" w:color="auto" w:fill="FFFFFF"/>
        <w:tabs>
          <w:tab w:val="left" w:pos="533"/>
        </w:tabs>
        <w:autoSpaceDN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Рефлексивной.</w:t>
      </w:r>
    </w:p>
    <w:p w:rsidR="0006004B" w:rsidRPr="000875E1" w:rsidRDefault="0006004B" w:rsidP="0006004B">
      <w:pPr>
        <w:numPr>
          <w:ilvl w:val="0"/>
          <w:numId w:val="1"/>
        </w:numPr>
        <w:shd w:val="clear" w:color="auto" w:fill="FFFFFF"/>
        <w:tabs>
          <w:tab w:val="left" w:pos="533"/>
        </w:tabs>
        <w:autoSpaceDN w:val="0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proofErr w:type="spellStart"/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Смыслопоисковой</w:t>
      </w:r>
      <w:proofErr w:type="spellEnd"/>
      <w:r w:rsidRPr="0006004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</w:t>
      </w:r>
    </w:p>
    <w:p w:rsidR="0006004B" w:rsidRPr="000875E1" w:rsidRDefault="0006004B" w:rsidP="000875E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Примечание:</w:t>
      </w:r>
      <w:r w:rsidRPr="0006004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для практической направленности осуществления программы  предусмотрены виды деятельности обучающихся: работа с исторической и контурной картой, составление и решение кроссвордов и исторических задач, подготовка презентации учениками продвинутого уровня, изготовление аппликаций, макето</w:t>
      </w:r>
      <w:r w:rsidR="000875E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Содержание курса по всеобщей истории конструируется на следующих принципах:</w:t>
      </w:r>
    </w:p>
    <w:p w:rsidR="0006004B" w:rsidRPr="0006004B" w:rsidRDefault="0006004B" w:rsidP="000875E1">
      <w:pPr>
        <w:numPr>
          <w:ilvl w:val="0"/>
          <w:numId w:val="4"/>
        </w:numPr>
        <w:spacing w:after="0" w:line="240" w:lineRule="auto"/>
        <w:ind w:left="426" w:hanging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 историзма, рассматривающий все исторические факты, явления и события в их последовательности, взаимо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связи и взаимообусловленности. Любое историческое явление следует изучать в динамике. Событие или личность не могут быть </w:t>
      </w:r>
      <w:proofErr w:type="gram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исследованы</w:t>
      </w:r>
      <w:proofErr w:type="gram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вне временных рамок;</w:t>
      </w:r>
    </w:p>
    <w:p w:rsidR="0006004B" w:rsidRPr="0006004B" w:rsidRDefault="0006004B" w:rsidP="000875E1">
      <w:pPr>
        <w:numPr>
          <w:ilvl w:val="0"/>
          <w:numId w:val="4"/>
        </w:numPr>
        <w:spacing w:after="0" w:line="240" w:lineRule="auto"/>
        <w:ind w:left="426" w:hanging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 объективности, основанный на фактах в их ис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тинном содержании, без искажения и формализации. Принцип предполагает исследовать каждое явление разносторонне, мно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гогранно;</w:t>
      </w:r>
    </w:p>
    <w:p w:rsidR="0006004B" w:rsidRPr="0006004B" w:rsidRDefault="0006004B" w:rsidP="000875E1">
      <w:pPr>
        <w:numPr>
          <w:ilvl w:val="0"/>
          <w:numId w:val="4"/>
        </w:numPr>
        <w:spacing w:after="0" w:line="240" w:lineRule="auto"/>
        <w:ind w:left="426" w:hanging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 социального подхода предполагает рассмотре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ние исторических процессов с учётом социальных интересов различных групп и слоев населения, отдельных личностей, различных форм их проявления в обществе;</w:t>
      </w:r>
    </w:p>
    <w:p w:rsidR="0006004B" w:rsidRPr="0006004B" w:rsidRDefault="0006004B" w:rsidP="000875E1">
      <w:pPr>
        <w:numPr>
          <w:ilvl w:val="0"/>
          <w:numId w:val="4"/>
        </w:numPr>
        <w:spacing w:after="0" w:line="240" w:lineRule="auto"/>
        <w:ind w:left="426" w:hanging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принцип альтернативности, предполагающий гипоте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тическое, вероятностное осуществление того или иного собы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тия, явления, процесса на основе анализа объективных реалий и возможностей. Действие принципа альтернативности позво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ляет увидеть неиспользованные возможности в конкретном процессе, увидеть перспективные пути развития.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Наряду с отмеченными дидактическими принципами, со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держание программы соответствует традиционным принципам: научности, актуальности, наглядности, обеспечения мотива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 xml:space="preserve">ции, 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соблюдения преемственности в образовании, уровневой и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предпрофильной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дифференциации, системности вопросов и заданий, практической направленности, прослеживания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внутрикурсовых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(в рамках целостного курса всеобщей истории), межкурсовых (с историей России) и </w:t>
      </w:r>
      <w:proofErr w:type="spell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межпредметных</w:t>
      </w:r>
      <w:proofErr w:type="spell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связей (обществознание, МХК).</w:t>
      </w:r>
    </w:p>
    <w:p w:rsidR="0006004B" w:rsidRPr="0006004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Соблюдение и сочетание всех принципов познания исто</w:t>
      </w: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softHyphen/>
        <w:t>рии обеспечат строгую научность и достоверность в изучении исторического прошлого.</w:t>
      </w:r>
    </w:p>
    <w:p w:rsidR="0006004B" w:rsidRPr="00917455" w:rsidRDefault="0006004B" w:rsidP="009174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В преподавании используется урочная форма обучения и активные методы работы обучающихся: самостоятельная работа, проблемные</w:t>
      </w:r>
      <w:proofErr w:type="gram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  <w:proofErr w:type="gram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proofErr w:type="gramEnd"/>
      <w:r w:rsidRPr="0006004B">
        <w:rPr>
          <w:rFonts w:ascii="Times New Roman" w:eastAsia="Calibri" w:hAnsi="Times New Roman" w:cs="Times New Roman"/>
          <w:sz w:val="24"/>
          <w:szCs w:val="24"/>
          <w:lang w:eastAsia="ru-RU"/>
        </w:rPr>
        <w:t>рактические и познавательные задания, тренинги, обучающее тестирование, деловые и ролевые игры, эвристи</w:t>
      </w:r>
      <w:r w:rsidR="00917455">
        <w:rPr>
          <w:rFonts w:ascii="Times New Roman" w:eastAsia="Calibri" w:hAnsi="Times New Roman" w:cs="Times New Roman"/>
          <w:sz w:val="24"/>
          <w:szCs w:val="24"/>
          <w:lang w:eastAsia="ru-RU"/>
        </w:rPr>
        <w:t>ческая беседа и т.п.</w:t>
      </w:r>
    </w:p>
    <w:p w:rsidR="0006004B" w:rsidRPr="0006004B" w:rsidRDefault="0006004B" w:rsidP="009174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образовательные результаты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Личностными результатами</w:t>
      </w: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«История Древнего мира» являются: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понимание культурного многообразия мира, уважение к культуре своего и других народов, толерантность;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осознание своей идентичности как гражданина страны, члена семьи, этнической и религиозной группы, локальной и региональной общности;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формирование у учащихся ярких, эмоционально окрашенных образов исторических эпох;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складывание представлений о выдающихся деятелях и ключевых событиях прошлого;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освоение гуманистических традиций и ценностей современного общества, у</w:t>
      </w:r>
      <w:r w:rsidR="000875E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важение прав и свобод человека.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Метапредметными</w:t>
      </w:r>
      <w:proofErr w:type="spellEnd"/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</w:t>
      </w:r>
      <w:proofErr w:type="spellStart"/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результами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являются: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способность сознательно организовывать и регулировать свою деятельность: учебную, игровую, общественную и др.;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владение умениями работать с учебной информацией (анализировать и обобщать факты, составлять простой план</w:t>
      </w:r>
      <w:proofErr w:type="gramStart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способность решать познавательные, творческие задачи, представлять результаты своей деятельности в различных формах (сообщение, презентация, проект и др.);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готовность к сотрудничеству, групповой, коллективной работе, освоение основ межкультурного взаимодействия в школе и социальном о</w:t>
      </w:r>
      <w:r w:rsidR="000875E1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кружении.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Предметными  </w:t>
      </w:r>
      <w:proofErr w:type="spellStart"/>
      <w:r w:rsidRPr="0006004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результами</w:t>
      </w:r>
      <w:proofErr w:type="spellEnd"/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истории являются: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освоение первоначальных сведений об историческом пути народов, стран и человечества как необходимой основы для миропонимания и познания современного общества;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владение базовым понятийным аппаратом исторического знания;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умение правильно употреблять и объяснять исторические термины, понятия, крылатые выражения;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владение навыками устанавливать и выявлять причинно-следственные связи;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первоначальные умения изучать и систематизировать информацию из различных исторических и современных источников, раскрывая ее социальную принадлежность и познавательную ценность;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расширение опыта оценочной деятельности на основе изучения явлений, событий, личностей, высказывая при этом собственные суждения с использованием в своей речи основных исторических терминов и понятий;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 составление, описание важнейших памятников культуры народов Древнего Востока, Греции, Рима, выражение своего отношения к ним; </w:t>
      </w:r>
    </w:p>
    <w:p w:rsidR="0006004B" w:rsidRPr="000875E1" w:rsidRDefault="0006004B" w:rsidP="000875E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 понимание вклада древних народов в мировую кул</w:t>
      </w:r>
      <w:r w:rsidR="000875E1">
        <w:rPr>
          <w:rFonts w:ascii="Times New Roman" w:eastAsia="Times New Roman" w:hAnsi="Times New Roman" w:cs="Times New Roman"/>
          <w:sz w:val="24"/>
          <w:szCs w:val="24"/>
          <w:lang w:eastAsia="ru-RU"/>
        </w:rPr>
        <w:t>ьтуру.</w:t>
      </w:r>
    </w:p>
    <w:p w:rsidR="0006004B" w:rsidRPr="00917455" w:rsidRDefault="00917455" w:rsidP="00917455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rebuchet MS"/>
          <w:b/>
          <w:bCs/>
          <w:sz w:val="24"/>
          <w:szCs w:val="24"/>
          <w:lang w:eastAsia="ru-RU"/>
        </w:rPr>
      </w:pPr>
      <w:r w:rsidRPr="00917455">
        <w:rPr>
          <w:rFonts w:ascii="Times New Roman" w:eastAsia="Times New Roman" w:hAnsi="Times New Roman" w:cs="Trebuchet MS"/>
          <w:b/>
          <w:bCs/>
          <w:sz w:val="24"/>
          <w:szCs w:val="24"/>
          <w:lang w:eastAsia="ru-RU"/>
        </w:rPr>
        <w:t>Содержание учебного предмета.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rebuchet MS"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Введение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Lucida Sans Unicode"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Lucida Sans Unicode"/>
          <w:sz w:val="24"/>
          <w:szCs w:val="24"/>
          <w:lang w:eastAsia="ru-RU"/>
        </w:rPr>
        <w:t>РАЗДЕЛ I. ЖИЗНЬ ПЕРВОБЫТНЫХ ЛЮДЕЙ</w:t>
      </w:r>
    </w:p>
    <w:p w:rsidR="000875E1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</w:t>
      </w:r>
      <w:r w:rsidRPr="00D04AFB">
        <w:rPr>
          <w:rFonts w:ascii="Times New Roman" w:eastAsia="Times New Roman" w:hAnsi="Times New Roman" w:cs="Times New Roman"/>
          <w:spacing w:val="30"/>
          <w:sz w:val="18"/>
          <w:szCs w:val="18"/>
          <w:lang w:eastAsia="ru-RU"/>
        </w:rPr>
        <w:t>1.</w:t>
      </w:r>
      <w:r w:rsidRPr="00D04AF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Первобыт</w:t>
      </w:r>
      <w:r w:rsidR="000875E1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ные собиратели и охотники.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Древнейшие люди. Родовые общины охотников и собирателей. Возникновение искусства и религии.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</w:t>
      </w:r>
      <w:r w:rsidRPr="00D04AF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Первобытные земледельцы и скотоводы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Возникновение земледелия и скотоводства. Появление неравенства и знати. Повторение.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</w:t>
      </w:r>
      <w:r w:rsidRPr="00D04AF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3.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Счёт лет в </w:t>
      </w:r>
      <w:proofErr w:type="spellStart"/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истории</w:t>
      </w:r>
      <w:proofErr w:type="gramStart"/>
      <w:r w:rsidR="000875E1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proofErr w:type="gram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змерение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времени по годам. 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Lucida Sans Unicode"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Lucida Sans Unicode"/>
          <w:sz w:val="24"/>
          <w:szCs w:val="24"/>
          <w:lang w:eastAsia="ru-RU"/>
        </w:rPr>
        <w:t>РАЗДЕЛ II. ДРЕВНИЙ ВОСТОК</w:t>
      </w:r>
    </w:p>
    <w:p w:rsidR="000875E1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</w:t>
      </w:r>
      <w:r w:rsidRPr="00D04AF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4.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Древний </w:t>
      </w:r>
      <w:proofErr w:type="spellStart"/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Египет</w:t>
      </w:r>
      <w:proofErr w:type="gramStart"/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gram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осударство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 берегах Нила. Как жили земледельцы и ремесленники. Жизнь египетского вельможи. Военные походы фараонов. Религия древних египтян. Искусство древних египтян. Письменность и знания древних египтян. Повторение.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5. Западная Азия в древности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Древнее </w:t>
      </w:r>
      <w:proofErr w:type="spellStart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Двуречье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Вавилонский царь Хаммурапи и его законы. Финикийские мореплаватели.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Библейские сказания. Древнееврейское царство. Ассирийская держава. Персидская держава «царя царей».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6. Индия и Китай в древности</w:t>
      </w:r>
      <w:r w:rsidR="00D04AF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Природа и люди Древней Индии. Индийские касты. Чему учил китайский мудрец Конфуций. Первый властелин единого Китая. Повторение. 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Lucida Sans Unicode"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Lucida Sans Unicode"/>
          <w:sz w:val="24"/>
          <w:szCs w:val="24"/>
          <w:lang w:eastAsia="ru-RU"/>
        </w:rPr>
        <w:t xml:space="preserve">РАЗДЕЛ </w:t>
      </w:r>
      <w:r w:rsidRPr="00D04AFB">
        <w:rPr>
          <w:rFonts w:ascii="Times New Roman" w:eastAsia="Times New Roman" w:hAnsi="Times New Roman" w:cs="Lucida Sans Unicode"/>
          <w:sz w:val="24"/>
          <w:szCs w:val="24"/>
          <w:lang w:val="en-US" w:eastAsia="ru-RU"/>
        </w:rPr>
        <w:t>III</w:t>
      </w:r>
      <w:r w:rsidRPr="00D04AFB">
        <w:rPr>
          <w:rFonts w:ascii="Times New Roman" w:eastAsia="Times New Roman" w:hAnsi="Times New Roman" w:cs="Lucida Sans Unicode"/>
          <w:sz w:val="24"/>
          <w:szCs w:val="24"/>
          <w:lang w:eastAsia="ru-RU"/>
        </w:rPr>
        <w:t>. ДРЕВНЯЯ ГРЕЦИЯ</w:t>
      </w:r>
    </w:p>
    <w:p w:rsidR="00D04AFB" w:rsidRPr="00D04AFB" w:rsidRDefault="000875E1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7. Древнейшая Греция. </w:t>
      </w:r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Греки и критяне. Микены и Троя. Поэма Гомера «Илиада». Поэма Гомера «Одиссея». Религия древних греков. </w:t>
      </w:r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8. Полисы Греции и их борьба с персидским нашествием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</w:t>
      </w:r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Земледельцы Аттики теряют землю и свободу. Зарождение демократии в Афинах. Древняя Спарта. Греческие колонии на берегах Средиземного и Чёрного морей. Олимпийские игры в древности. Победа греков над персами в Марафонской битве. Нашествие персидских войск на Элладу. </w:t>
      </w:r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9. Возвышение Афин в V в. до н. э. и расцвет </w:t>
      </w:r>
      <w:proofErr w:type="spellStart"/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демократии</w:t>
      </w:r>
      <w:proofErr w:type="gramStart"/>
      <w:r w:rsidR="00D04AF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spellEnd"/>
      <w:proofErr w:type="gramEnd"/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гаванях афинского порта Пирей. В городе богини Афины. В афинских школах и </w:t>
      </w:r>
      <w:proofErr w:type="spellStart"/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гимнасиях</w:t>
      </w:r>
      <w:proofErr w:type="spellEnd"/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театре Диониса. Афинская демократия при Перикле. </w:t>
      </w:r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10. Македонские завоевания в </w:t>
      </w:r>
      <w:proofErr w:type="spellStart"/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IV</w:t>
      </w:r>
      <w:proofErr w:type="gramStart"/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в</w:t>
      </w:r>
      <w:proofErr w:type="spellEnd"/>
      <w:proofErr w:type="gramEnd"/>
      <w:r w:rsidR="0006004B"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до </w:t>
      </w:r>
      <w:r w:rsidR="0006004B" w:rsidRPr="00D04AFB">
        <w:rPr>
          <w:rFonts w:ascii="Times New Roman" w:eastAsia="Times New Roman" w:hAnsi="Times New Roman" w:cs="Trebuchet MS"/>
          <w:bCs/>
          <w:spacing w:val="20"/>
          <w:sz w:val="24"/>
          <w:szCs w:val="24"/>
          <w:lang w:eastAsia="ru-RU"/>
        </w:rPr>
        <w:t>н.э.</w:t>
      </w:r>
      <w:r w:rsidR="00D04AFB">
        <w:rPr>
          <w:rFonts w:ascii="Times New Roman" w:eastAsia="Times New Roman" w:hAnsi="Times New Roman" w:cs="Trebuchet MS"/>
          <w:bCs/>
          <w:spacing w:val="20"/>
          <w:sz w:val="24"/>
          <w:szCs w:val="24"/>
          <w:lang w:eastAsia="ru-RU"/>
        </w:rPr>
        <w:t xml:space="preserve"> </w:t>
      </w:r>
      <w:r w:rsidR="0006004B"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Города Эллады подчиняются Македонии. Поход Александра Македонского на Восток. В Александрии Египетской. Повторение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Lucida Sans Unicode"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Lucida Sans Unicode"/>
          <w:sz w:val="24"/>
          <w:szCs w:val="24"/>
          <w:lang w:eastAsia="ru-RU"/>
        </w:rPr>
        <w:t>РАЗДЕЛ IV. ДРЕВНИЙ РИМ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</w:pP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11. Рим: от его возникновения до установления господства над Италией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Древнейший Рим. Завоевание Римом Италии. Устройство Римской республики.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12. Рим — сильнейшая держава </w:t>
      </w:r>
      <w:proofErr w:type="spellStart"/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Средиземноморья</w:t>
      </w:r>
      <w:proofErr w:type="gramStart"/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proofErr w:type="gram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торая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война Рима с Карфагеном. Установление господства Рима во всём Восточном Средиземноморье. Рабство в Древнем Риме.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Тема 13. Гражданские войны в </w:t>
      </w:r>
      <w:proofErr w:type="spellStart"/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Риме</w:t>
      </w:r>
      <w:proofErr w:type="gramStart"/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.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proofErr w:type="gram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емельный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закон братьев </w:t>
      </w:r>
      <w:proofErr w:type="spellStart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Гракхов</w:t>
      </w:r>
      <w:proofErr w:type="spellEnd"/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Восстание Спартака. Единовластие Цезаря. Установление империи.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14. Римская империя в первые века нашей эры</w:t>
      </w:r>
      <w:r w:rsid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 xml:space="preserve">. </w:t>
      </w: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Соседи Римской империи.  Рим при императоре Нероне.  Первые христиане и их учение. Расцвет Римской империи во II в. «Вечный город» и его жители. </w:t>
      </w:r>
      <w:r w:rsidRPr="00D04AFB">
        <w:rPr>
          <w:rFonts w:ascii="Times New Roman" w:eastAsia="Times New Roman" w:hAnsi="Times New Roman" w:cs="Trebuchet MS"/>
          <w:bCs/>
          <w:sz w:val="24"/>
          <w:szCs w:val="24"/>
          <w:lang w:eastAsia="ru-RU"/>
        </w:rPr>
        <w:t>Тема 15. Разгром Рима германцами и падение Западной Римской империи</w:t>
      </w:r>
    </w:p>
    <w:p w:rsidR="0006004B" w:rsidRPr="00D04AFB" w:rsidRDefault="0006004B" w:rsidP="0006004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04A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Римская империя при Константине. Взятие Рима варварами. Итоговое повторение. 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Учебно-тематический план</w:t>
      </w:r>
    </w:p>
    <w:p w:rsidR="0006004B" w:rsidRPr="0006004B" w:rsidRDefault="0006004B" w:rsidP="000600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 в неделю – 2, в год – 70</w:t>
      </w:r>
    </w:p>
    <w:p w:rsidR="0006004B" w:rsidRPr="0006004B" w:rsidRDefault="0006004B" w:rsidP="0006004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6004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рабочей программе предусматривается  следующая система распределения учебного материала:</w:t>
      </w:r>
    </w:p>
    <w:p w:rsidR="0006004B" w:rsidRPr="0006004B" w:rsidRDefault="0006004B" w:rsidP="0006004B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6004B" w:rsidRDefault="0006004B" w:rsidP="0006004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90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1"/>
        <w:gridCol w:w="4024"/>
        <w:gridCol w:w="967"/>
        <w:gridCol w:w="1773"/>
        <w:gridCol w:w="2316"/>
      </w:tblGrid>
      <w:tr w:rsidR="00D04AFB" w:rsidRPr="0006004B" w:rsidTr="00D04AFB">
        <w:tc>
          <w:tcPr>
            <w:tcW w:w="491" w:type="dxa"/>
            <w:vMerge w:val="restart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24" w:type="dxa"/>
            <w:vMerge w:val="restart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Распределение учебного материала курса</w:t>
            </w:r>
          </w:p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тема</w:t>
            </w: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056" w:type="dxa"/>
            <w:gridSpan w:val="3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D04AFB" w:rsidRPr="0006004B" w:rsidTr="00D04AFB">
        <w:trPr>
          <w:trHeight w:val="841"/>
        </w:trPr>
        <w:tc>
          <w:tcPr>
            <w:tcW w:w="491" w:type="dxa"/>
            <w:vMerge/>
            <w:vAlign w:val="center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4" w:type="dxa"/>
            <w:vMerge/>
            <w:vAlign w:val="center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теоретические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Повторительно-</w:t>
            </w:r>
          </w:p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обобщающие уроки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в историю Древнего мира.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первобытных людей.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Древний Восток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Древняя Греция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Древний Рим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04AFB" w:rsidRPr="0006004B" w:rsidTr="00D04AFB">
        <w:tc>
          <w:tcPr>
            <w:tcW w:w="491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24" w:type="dxa"/>
          </w:tcPr>
          <w:p w:rsidR="00D04AFB" w:rsidRPr="0006004B" w:rsidRDefault="00D04AFB" w:rsidP="00D04A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67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773" w:type="dxa"/>
          </w:tcPr>
          <w:p w:rsidR="00D04AFB" w:rsidRPr="0006004B" w:rsidRDefault="00D04AFB" w:rsidP="00D04AFB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316" w:type="dxa"/>
          </w:tcPr>
          <w:p w:rsidR="00D04AFB" w:rsidRPr="0006004B" w:rsidRDefault="00D04AFB" w:rsidP="00D04AFB">
            <w:pPr>
              <w:tabs>
                <w:tab w:val="left" w:pos="360"/>
                <w:tab w:val="left" w:pos="109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00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</w:tbl>
    <w:p w:rsidR="00D42379" w:rsidRDefault="00D42379"/>
    <w:sectPr w:rsidR="00D42379" w:rsidSect="000600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2EA86A"/>
    <w:lvl w:ilvl="0">
      <w:numFmt w:val="bullet"/>
      <w:lvlText w:val="*"/>
      <w:lvlJc w:val="left"/>
    </w:lvl>
  </w:abstractNum>
  <w:abstractNum w:abstractNumId="1">
    <w:nsid w:val="074807BC"/>
    <w:multiLevelType w:val="multilevel"/>
    <w:tmpl w:val="E9F6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944EBC"/>
    <w:multiLevelType w:val="hybridMultilevel"/>
    <w:tmpl w:val="96B2CE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5A337A"/>
    <w:multiLevelType w:val="hybridMultilevel"/>
    <w:tmpl w:val="357AE83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75178"/>
    <w:multiLevelType w:val="hybridMultilevel"/>
    <w:tmpl w:val="7B364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891367"/>
    <w:multiLevelType w:val="multilevel"/>
    <w:tmpl w:val="FC446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67247B1"/>
    <w:multiLevelType w:val="multilevel"/>
    <w:tmpl w:val="6276E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D573AC"/>
    <w:multiLevelType w:val="hybridMultilevel"/>
    <w:tmpl w:val="AC303950"/>
    <w:lvl w:ilvl="0" w:tplc="23EC60D0"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00B4017"/>
    <w:multiLevelType w:val="multilevel"/>
    <w:tmpl w:val="C2803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13B5698"/>
    <w:multiLevelType w:val="hybridMultilevel"/>
    <w:tmpl w:val="348682B0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4816378"/>
    <w:multiLevelType w:val="hybridMultilevel"/>
    <w:tmpl w:val="6CDE11D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9535442"/>
    <w:multiLevelType w:val="hybridMultilevel"/>
    <w:tmpl w:val="16725E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A71255F"/>
    <w:multiLevelType w:val="hybridMultilevel"/>
    <w:tmpl w:val="DE98E68A"/>
    <w:lvl w:ilvl="0" w:tplc="6C4278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2A47E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48A42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D218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0A26F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C56E5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622C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E3824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7AC76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AD879A8"/>
    <w:multiLevelType w:val="hybridMultilevel"/>
    <w:tmpl w:val="092AF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7"/>
  </w:num>
  <w:num w:numId="5">
    <w:abstractNumId w:val="0"/>
    <w:lvlOverride w:ilvl="0">
      <w:lvl w:ilvl="0">
        <w:start w:val="65535"/>
        <w:numFmt w:val="bullet"/>
        <w:lvlText w:val="—"/>
        <w:legacy w:legacy="1" w:legacySpace="0" w:legacyIndent="29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3"/>
  </w:num>
  <w:num w:numId="8">
    <w:abstractNumId w:val="13"/>
  </w:num>
  <w:num w:numId="9">
    <w:abstractNumId w:val="12"/>
  </w:num>
  <w:num w:numId="10">
    <w:abstractNumId w:val="10"/>
  </w:num>
  <w:num w:numId="11">
    <w:abstractNumId w:val="6"/>
  </w:num>
  <w:num w:numId="12">
    <w:abstractNumId w:val="8"/>
  </w:num>
  <w:num w:numId="13">
    <w:abstractNumId w:val="5"/>
  </w:num>
  <w:num w:numId="14">
    <w:abstractNumId w:val="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1E5"/>
    <w:rsid w:val="0006004B"/>
    <w:rsid w:val="000875E1"/>
    <w:rsid w:val="00105F1D"/>
    <w:rsid w:val="003271E5"/>
    <w:rsid w:val="00917455"/>
    <w:rsid w:val="00D04AFB"/>
    <w:rsid w:val="00D4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4</Pages>
  <Words>2041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2017-03-08T18:46:00Z</dcterms:created>
  <dcterms:modified xsi:type="dcterms:W3CDTF">2017-03-08T19:57:00Z</dcterms:modified>
</cp:coreProperties>
</file>